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outlineLvl w:val="0"/>
        <w:rPr>
          <w:rFonts w:hint="eastAsia" w:ascii="宋体" w:hAnsi="宋体" w:eastAsia="仿宋_GB2312" w:cs="宋体"/>
          <w:b/>
          <w:bCs/>
          <w:sz w:val="36"/>
          <w:szCs w:val="36"/>
          <w:lang w:val="en-US" w:eastAsia="zh-CN"/>
        </w:rPr>
      </w:pPr>
      <w:r>
        <w:rPr>
          <w:rFonts w:hint="eastAsia" w:ascii="仿宋_GB2312" w:hAnsi="宋体" w:eastAsia="仿宋_GB2312"/>
          <w:sz w:val="32"/>
          <w:szCs w:val="32"/>
        </w:rPr>
        <w:t>附件</w:t>
      </w:r>
      <w:r>
        <w:rPr>
          <w:rFonts w:hint="eastAsia" w:ascii="仿宋_GB2312" w:hAnsi="宋体" w:eastAsia="仿宋_GB2312"/>
          <w:sz w:val="32"/>
          <w:szCs w:val="32"/>
          <w:lang w:val="en-US" w:eastAsia="zh-CN"/>
        </w:rPr>
        <w:t>2</w:t>
      </w:r>
      <w:bookmarkStart w:id="0" w:name="_GoBack"/>
      <w:bookmarkEnd w:id="0"/>
    </w:p>
    <w:p>
      <w:pPr>
        <w:spacing w:line="360" w:lineRule="auto"/>
        <w:jc w:val="left"/>
        <w:rPr>
          <w:rFonts w:hint="eastAsia" w:ascii="宋体" w:hAnsi="宋体" w:eastAsia="宋体" w:cs="宋体"/>
          <w:b/>
          <w:bCs/>
          <w:sz w:val="36"/>
          <w:szCs w:val="36"/>
          <w:lang w:eastAsia="zh-CN"/>
        </w:rPr>
      </w:pPr>
    </w:p>
    <w:p>
      <w:pPr>
        <w:jc w:val="center"/>
        <w:rPr>
          <w:rFonts w:ascii="宋体" w:hAnsi="宋体" w:cs="宋体"/>
          <w:b/>
          <w:bCs/>
          <w:sz w:val="36"/>
          <w:szCs w:val="36"/>
        </w:rPr>
      </w:pPr>
      <w:r>
        <w:rPr>
          <w:rFonts w:hint="eastAsia" w:ascii="宋体" w:hAnsi="宋体" w:cs="宋体"/>
          <w:b/>
          <w:bCs/>
          <w:sz w:val="36"/>
          <w:szCs w:val="36"/>
        </w:rPr>
        <w:t>台州市“双创”苗圃</w:t>
      </w:r>
      <w:r>
        <w:rPr>
          <w:rFonts w:ascii="宋体" w:hAnsi="宋体" w:cs="宋体"/>
          <w:b/>
          <w:bCs/>
          <w:sz w:val="36"/>
          <w:szCs w:val="36"/>
        </w:rPr>
        <w:t>基金</w:t>
      </w:r>
      <w:r>
        <w:rPr>
          <w:rFonts w:hint="eastAsia" w:ascii="宋体" w:hAnsi="宋体" w:cs="宋体"/>
          <w:b/>
          <w:bCs/>
          <w:sz w:val="36"/>
          <w:szCs w:val="36"/>
        </w:rPr>
        <w:t>管理人申报资料清单</w:t>
      </w:r>
    </w:p>
    <w:p/>
    <w:p>
      <w:pPr>
        <w:overflowPunct w:val="0"/>
        <w:spacing w:line="60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管理人持续经营年限说明（</w:t>
      </w:r>
      <w:r>
        <w:rPr>
          <w:rFonts w:hint="eastAsia" w:ascii="仿宋_GB2312" w:hAnsi="仿宋_GB2312" w:eastAsia="仿宋_GB2312" w:cs="仿宋_GB2312"/>
          <w:color w:val="000000"/>
          <w:sz w:val="32"/>
          <w:szCs w:val="32"/>
        </w:rPr>
        <w:t>须提供企业营业执照复印件并加盖公章</w:t>
      </w:r>
      <w:r>
        <w:rPr>
          <w:rFonts w:hint="eastAsia" w:eastAsia="仿宋_GB2312"/>
          <w:sz w:val="32"/>
          <w:szCs w:val="32"/>
        </w:rPr>
        <w:t>）；</w:t>
      </w:r>
    </w:p>
    <w:p>
      <w:pPr>
        <w:overflowPunct w:val="0"/>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管理人成功投资案例说明（管</w:t>
      </w:r>
      <w:r>
        <w:rPr>
          <w:rFonts w:hint="eastAsia" w:ascii="仿宋_GB2312" w:hAnsi="仿宋_GB2312" w:eastAsia="仿宋_GB2312" w:cs="仿宋_GB2312"/>
          <w:color w:val="000000"/>
          <w:sz w:val="32"/>
          <w:szCs w:val="32"/>
        </w:rPr>
        <w:t>理人需提供3个以上股权投资的成功案例</w:t>
      </w:r>
      <w:r>
        <w:rPr>
          <w:rFonts w:hint="eastAsia" w:eastAsia="仿宋_GB2312"/>
          <w:sz w:val="32"/>
          <w:szCs w:val="32"/>
        </w:rPr>
        <w:t>）；</w:t>
      </w:r>
    </w:p>
    <w:p>
      <w:pPr>
        <w:overflowPunct w:val="0"/>
        <w:spacing w:line="600" w:lineRule="exact"/>
        <w:ind w:firstLine="640" w:firstLineChars="200"/>
        <w:rPr>
          <w:rFonts w:hint="eastAsia" w:eastAsia="仿宋_GB2312"/>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管理人的股东背景说明（</w:t>
      </w:r>
      <w:r>
        <w:rPr>
          <w:rFonts w:hint="eastAsia" w:ascii="仿宋_GB2312" w:hAnsi="仿宋_GB2312" w:eastAsia="仿宋_GB2312" w:cs="仿宋_GB2312"/>
          <w:color w:val="000000"/>
          <w:sz w:val="32"/>
          <w:szCs w:val="32"/>
        </w:rPr>
        <w:t>须提供体现关键信息的工商相关部门盖章材料的复印件并加盖公章</w:t>
      </w:r>
      <w:r>
        <w:rPr>
          <w:rFonts w:hint="eastAsia" w:eastAsia="仿宋_GB2312"/>
          <w:sz w:val="32"/>
          <w:szCs w:val="32"/>
        </w:rPr>
        <w:t>）；</w:t>
      </w:r>
    </w:p>
    <w:p>
      <w:pPr>
        <w:overflowPunct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4.</w:t>
      </w:r>
      <w:r>
        <w:rPr>
          <w:rFonts w:hint="eastAsia" w:eastAsia="仿宋_GB2312"/>
          <w:sz w:val="32"/>
          <w:szCs w:val="32"/>
        </w:rPr>
        <w:t>管理人</w:t>
      </w:r>
      <w:r>
        <w:rPr>
          <w:rFonts w:hint="eastAsia" w:eastAsia="仿宋_GB2312"/>
          <w:sz w:val="32"/>
          <w:szCs w:val="32"/>
          <w:lang w:val="en-US" w:eastAsia="zh-CN"/>
        </w:rPr>
        <w:t>募资能力说明（需提供管理人出资不低于5%的承诺书、民间第三方募资计划及牵头开展工作承诺书）；</w:t>
      </w:r>
    </w:p>
    <w:p>
      <w:pPr>
        <w:overflowPunct w:val="0"/>
        <w:spacing w:line="600" w:lineRule="exact"/>
        <w:ind w:firstLine="640" w:firstLineChars="200"/>
        <w:rPr>
          <w:rFonts w:eastAsia="仿宋_GB2312"/>
          <w:sz w:val="32"/>
          <w:szCs w:val="32"/>
        </w:rPr>
      </w:pPr>
      <w:r>
        <w:rPr>
          <w:rFonts w:hint="eastAsia" w:eastAsia="仿宋_GB2312"/>
          <w:sz w:val="32"/>
          <w:szCs w:val="32"/>
          <w:lang w:val="en-US" w:eastAsia="zh-CN"/>
        </w:rPr>
        <w:t>5</w:t>
      </w:r>
      <w:r>
        <w:rPr>
          <w:rFonts w:hint="eastAsia" w:eastAsia="仿宋_GB2312"/>
          <w:sz w:val="32"/>
          <w:szCs w:val="32"/>
        </w:rPr>
        <w:t>.管理人资金管理规模说明（</w:t>
      </w:r>
      <w:r>
        <w:rPr>
          <w:rFonts w:hint="eastAsia" w:ascii="仿宋_GB2312" w:hAnsi="仿宋_GB2312" w:eastAsia="仿宋_GB2312" w:cs="仿宋_GB2312"/>
          <w:color w:val="000000"/>
          <w:sz w:val="32"/>
          <w:szCs w:val="32"/>
        </w:rPr>
        <w:t>截至2022年03月31日受托管理的基金的总规模</w:t>
      </w:r>
      <w:r>
        <w:rPr>
          <w:rFonts w:hint="eastAsia" w:eastAsia="仿宋_GB2312"/>
          <w:sz w:val="32"/>
          <w:szCs w:val="32"/>
        </w:rPr>
        <w:t>）；</w:t>
      </w:r>
    </w:p>
    <w:p>
      <w:pPr>
        <w:overflowPunct w:val="0"/>
        <w:spacing w:line="600" w:lineRule="exact"/>
        <w:ind w:firstLine="640" w:firstLineChars="200"/>
        <w:rPr>
          <w:rFonts w:eastAsia="仿宋_GB2312"/>
          <w:sz w:val="32"/>
          <w:szCs w:val="32"/>
        </w:rPr>
      </w:pPr>
      <w:r>
        <w:rPr>
          <w:rFonts w:hint="eastAsia" w:eastAsia="仿宋_GB2312"/>
          <w:sz w:val="32"/>
          <w:szCs w:val="32"/>
          <w:lang w:val="en-US" w:eastAsia="zh-CN"/>
        </w:rPr>
        <w:t>6</w:t>
      </w:r>
      <w:r>
        <w:rPr>
          <w:rFonts w:hint="eastAsia" w:eastAsia="仿宋_GB2312"/>
          <w:sz w:val="32"/>
          <w:szCs w:val="32"/>
        </w:rPr>
        <w:t>.</w:t>
      </w:r>
      <w:r>
        <w:rPr>
          <w:rFonts w:hint="eastAsia" w:ascii="仿宋_GB2312" w:hAnsi="仿宋_GB2312" w:eastAsia="仿宋_GB2312" w:cs="仿宋_GB2312"/>
          <w:color w:val="000000"/>
          <w:sz w:val="32"/>
          <w:szCs w:val="32"/>
        </w:rPr>
        <w:t>管理人具有台州投资经验说明（管理人近3年投资过台州本地项目）</w:t>
      </w:r>
      <w:r>
        <w:rPr>
          <w:rFonts w:hint="eastAsia" w:eastAsia="仿宋_GB2312"/>
          <w:sz w:val="32"/>
          <w:szCs w:val="32"/>
        </w:rPr>
        <w:t>；</w:t>
      </w:r>
    </w:p>
    <w:p>
      <w:pPr>
        <w:overflowPunct w:val="0"/>
        <w:spacing w:line="600" w:lineRule="exact"/>
        <w:ind w:firstLine="640" w:firstLineChars="200"/>
        <w:rPr>
          <w:rFonts w:eastAsia="仿宋_GB2312"/>
          <w:sz w:val="32"/>
          <w:szCs w:val="32"/>
        </w:rPr>
      </w:pPr>
      <w:r>
        <w:rPr>
          <w:rFonts w:hint="eastAsia" w:eastAsia="仿宋_GB2312"/>
          <w:sz w:val="32"/>
          <w:szCs w:val="32"/>
          <w:lang w:val="en-US" w:eastAsia="zh-CN"/>
        </w:rPr>
        <w:t>7</w:t>
      </w:r>
      <w:r>
        <w:rPr>
          <w:rFonts w:hint="eastAsia" w:eastAsia="仿宋_GB2312"/>
          <w:sz w:val="32"/>
          <w:szCs w:val="32"/>
        </w:rPr>
        <w:t>.管理人台州本地团队情况说明（</w:t>
      </w:r>
      <w:r>
        <w:rPr>
          <w:rFonts w:hint="eastAsia" w:ascii="仿宋_GB2312" w:hAnsi="仿宋_GB2312" w:eastAsia="仿宋_GB2312" w:cs="仿宋_GB2312"/>
          <w:color w:val="000000"/>
          <w:sz w:val="32"/>
          <w:szCs w:val="32"/>
        </w:rPr>
        <w:t>管理人或其母公司在台州本地设立有全资或控股子公司；子公司常驻人员情况</w:t>
      </w:r>
      <w:r>
        <w:rPr>
          <w:rFonts w:hint="eastAsia" w:eastAsia="仿宋_GB2312"/>
          <w:sz w:val="32"/>
          <w:szCs w:val="32"/>
        </w:rPr>
        <w:t>）；</w:t>
      </w:r>
    </w:p>
    <w:p>
      <w:pPr>
        <w:overflowPunct w:val="0"/>
        <w:spacing w:line="600" w:lineRule="exact"/>
        <w:ind w:firstLine="640" w:firstLineChars="200"/>
      </w:pPr>
      <w:r>
        <w:rPr>
          <w:rFonts w:hint="eastAsia" w:eastAsia="仿宋_GB2312"/>
          <w:sz w:val="32"/>
          <w:szCs w:val="32"/>
          <w:lang w:val="en-US" w:eastAsia="zh-CN"/>
        </w:rPr>
        <w:t>8</w:t>
      </w:r>
      <w:r>
        <w:rPr>
          <w:rFonts w:hint="eastAsia" w:eastAsia="仿宋_GB2312"/>
          <w:sz w:val="32"/>
          <w:szCs w:val="32"/>
        </w:rPr>
        <w:t>.管理人</w:t>
      </w:r>
      <w:r>
        <w:rPr>
          <w:rFonts w:hint="eastAsia" w:ascii="仿宋_GB2312" w:hAnsi="仿宋_GB2312" w:eastAsia="仿宋_GB2312" w:cs="仿宋_GB2312"/>
          <w:color w:val="000000"/>
          <w:sz w:val="32"/>
          <w:szCs w:val="32"/>
        </w:rPr>
        <w:t>本地团队台州投资经验说明（本地团队近3年投资的台州本地项目）；</w:t>
      </w:r>
    </w:p>
    <w:p>
      <w:pPr>
        <w:overflowPunct w:val="0"/>
        <w:spacing w:line="600" w:lineRule="exact"/>
        <w:ind w:firstLine="640" w:firstLineChars="200"/>
        <w:rPr>
          <w:rFonts w:ascii="仿宋_GB2312" w:hAnsi="宋体" w:eastAsia="仿宋_GB2312"/>
          <w:sz w:val="32"/>
          <w:szCs w:val="32"/>
        </w:rPr>
      </w:pPr>
      <w:r>
        <w:rPr>
          <w:rFonts w:hint="eastAsia" w:eastAsia="仿宋_GB2312"/>
          <w:sz w:val="32"/>
          <w:szCs w:val="32"/>
          <w:lang w:val="en-US" w:eastAsia="zh-CN"/>
        </w:rPr>
        <w:t>9</w:t>
      </w:r>
      <w:r>
        <w:rPr>
          <w:rFonts w:hint="eastAsia" w:eastAsia="仿宋_GB2312"/>
          <w:sz w:val="32"/>
          <w:szCs w:val="32"/>
        </w:rPr>
        <w:t>.管理人</w:t>
      </w:r>
      <w:r>
        <w:rPr>
          <w:rFonts w:hint="eastAsia" w:ascii="仿宋_GB2312" w:hAnsi="仿宋_GB2312" w:eastAsia="仿宋_GB2312" w:cs="仿宋_GB2312"/>
          <w:color w:val="000000"/>
          <w:sz w:val="32"/>
          <w:szCs w:val="32"/>
        </w:rPr>
        <w:t>综合投后服务能力说明（管理人通过案例和数据阐述其能够其能够提供给本地苗圃企业的投后服务工具和能力，以及已经给予过本地企业的各项服务）。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E44E7"/>
    <w:rsid w:val="39BE4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line="576" w:lineRule="auto"/>
      <w:jc w:val="center"/>
      <w:outlineLvl w:val="0"/>
    </w:pPr>
    <w:rPr>
      <w:b/>
      <w:bCs/>
      <w:kern w:val="44"/>
      <w:sz w:val="30"/>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2022-03-29T09:42:00Z</dcterms:created>
  <dc:creator>管一斤</dc:creator>
  <cp:lastModifiedBy>管一斤</cp:lastModifiedBy>
  <dcterms:modified xsi:type="dcterms:W3CDTF">2022-03-29T09:44:15Z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140DC2ED3A7D442F8001B6EBF0C09B9A</vt:lpwstr>
  </property>
</Properties>
</file>